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rFonts w:ascii="Sarabun" w:cs="Sarabun" w:eastAsia="Sarabun" w:hAnsi="Sarabu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Sarabun" w:cs="Sarabun" w:eastAsia="Sarabun" w:hAnsi="Sarabu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jc w:val="center"/>
        <w:rPr>
          <w:rFonts w:ascii="Sarabun" w:cs="Sarabun" w:eastAsia="Sarabun" w:hAnsi="Sarabu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jc w:val="center"/>
        <w:rPr>
          <w:rFonts w:ascii="Sarabun" w:cs="Sarabun" w:eastAsia="Sarabun" w:hAnsi="Sarabun"/>
          <w:b w:val="1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6"/>
          <w:szCs w:val="26"/>
          <w:rtl w:val="0"/>
        </w:rPr>
        <w:t xml:space="preserve">แบบประเมินแผนการจัดการเรียนรู้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2742593</wp:posOffset>
            </wp:positionH>
            <wp:positionV relativeFrom="paragraph">
              <wp:posOffset>-707389</wp:posOffset>
            </wp:positionV>
            <wp:extent cx="531282" cy="633731"/>
            <wp:effectExtent b="0" l="0" r="0" t="0"/>
            <wp:wrapNone/>
            <wp:docPr descr="logo_wt_01" id="5" name="image1.png"/>
            <a:graphic>
              <a:graphicData uri="http://schemas.openxmlformats.org/drawingml/2006/picture">
                <pic:pic>
                  <pic:nvPicPr>
                    <pic:cNvPr descr="logo_wt_0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82" cy="633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tabs>
          <w:tab w:val="left" w:pos="0"/>
        </w:tabs>
        <w:jc w:val="center"/>
        <w:rPr>
          <w:rFonts w:ascii="Sarabun" w:cs="Sarabun" w:eastAsia="Sarabun" w:hAnsi="Sarabun"/>
          <w:b w:val="1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26"/>
          <w:szCs w:val="26"/>
          <w:rtl w:val="0"/>
        </w:rPr>
        <w:t xml:space="preserve">โรงเรียนวชิรธรรมสาธิต สำนักงานเขตพื้นที่การศึกษามัธยมศึกษ</w:t>
      </w:r>
      <w:r w:rsidDel="00000000" w:rsidR="00000000" w:rsidRPr="00000000">
        <w:rPr>
          <w:rFonts w:ascii="Sarabun" w:cs="Sarabun" w:eastAsia="Sarabun" w:hAnsi="Sarabun"/>
          <w:b w:val="1"/>
          <w:sz w:val="26"/>
          <w:szCs w:val="26"/>
          <w:rtl w:val="0"/>
        </w:rPr>
        <w:t xml:space="preserve">ากรุงเทพมหานคร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26"/>
          <w:szCs w:val="26"/>
          <w:rtl w:val="0"/>
        </w:rPr>
        <w:t xml:space="preserve"> เขต 2</w:t>
      </w:r>
    </w:p>
    <w:p w:rsidR="00000000" w:rsidDel="00000000" w:rsidP="00000000" w:rsidRDefault="00000000" w:rsidRPr="00000000" w14:paraId="00000006">
      <w:pPr>
        <w:ind w:right="-810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ab/>
        <w:t xml:space="preserve">คำชี้แจง  : ผู้ประเมินพิจารณารายละเอียดของแผนการจัดการเรียนรู้ และบันทึกข้อเสนอแนะเพิ่มเติมตามความเป็นจริง</w:t>
      </w:r>
    </w:p>
    <w:p w:rsidR="00000000" w:rsidDel="00000000" w:rsidP="00000000" w:rsidRDefault="00000000" w:rsidRPr="00000000" w14:paraId="00000007">
      <w:pPr>
        <w:tabs>
          <w:tab w:val="left" w:pos="0"/>
        </w:tabs>
        <w:ind w:right="-810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ab/>
        <w:t xml:space="preserve">ชื่อผู้รับการประเมิน................................................................................</w:t>
        <w:tab/>
        <w:tab/>
        <w:t xml:space="preserve">กลุ่มสาระการเรียนรู้.......................................</w:t>
      </w:r>
    </w:p>
    <w:p w:rsidR="00000000" w:rsidDel="00000000" w:rsidP="00000000" w:rsidRDefault="00000000" w:rsidRPr="00000000" w14:paraId="00000008">
      <w:pPr>
        <w:tabs>
          <w:tab w:val="left" w:pos="0"/>
        </w:tabs>
        <w:ind w:right="-810"/>
        <w:rPr>
          <w:rFonts w:ascii="Sarabun" w:cs="Sarabun" w:eastAsia="Sarabun" w:hAnsi="Sarabun"/>
          <w:color w:val="000000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color w:val="000000"/>
          <w:sz w:val="26"/>
          <w:szCs w:val="26"/>
          <w:rtl w:val="0"/>
        </w:rPr>
        <w:tab/>
        <w:t xml:space="preserve">รหัสวิชา.......................................</w:t>
        <w:tab/>
        <w:t xml:space="preserve">ชื่อวิชา.......................................................................     ชั้นมัธยมศึกษาปีที่...............</w:t>
      </w:r>
    </w:p>
    <w:tbl>
      <w:tblPr>
        <w:tblStyle w:val="Table1"/>
        <w:tblW w:w="109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0"/>
        <w:gridCol w:w="885"/>
        <w:gridCol w:w="990"/>
        <w:gridCol w:w="990"/>
        <w:gridCol w:w="900"/>
        <w:gridCol w:w="2700"/>
        <w:tblGridChange w:id="0">
          <w:tblGrid>
            <w:gridCol w:w="4510"/>
            <w:gridCol w:w="885"/>
            <w:gridCol w:w="990"/>
            <w:gridCol w:w="990"/>
            <w:gridCol w:w="900"/>
            <w:gridCol w:w="2700"/>
          </w:tblGrid>
        </w:tblGridChange>
      </w:tblGrid>
      <w:tr>
        <w:trPr>
          <w:trHeight w:val="23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รายการ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ระดับความคิดเห็น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ข้อเสนอแนะ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ดี (3)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ผ่าน (2)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ปรับปรุง (1)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ไม่มี (0)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1.  มาตรฐานการเรียนรู้/ตัวชี้วัด/ผลการเรียนรู้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2.  จุดประสงค์การเรียนรู้ (จากตัวชี้วัด/ผลการเรียนรู้)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3.  สาระสำคัญ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4.  สาระการเรียนรู้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4.1 ความรู้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4.2 ทักษะกระบวนการ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4.3 คุณลักษณะอันพึงประสงค์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5.  สมรรถนะ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6.  ชิ้นงาน/ภาระงานที่แสดงผลการเรียนรู้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7. จุดเน้นสู่การพัฒนาผู้เรียน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7.1 ความสามารถและทักษะศตวรรษที่ 21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7.2 ทักษะด้านชีวิตและอาชีพ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5D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7.3 คุณลักษณะสำหรับศตวรรษที่ 21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63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8.  การประเมินผล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69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8.1 วิธีประเมิน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8.2 เกณฑ์การประเมิน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8.3 เครื่องมือ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" w:hRule="atLeast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9.  กิจกรรมการเรียนรู้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81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9.1 กิจกรรมนำสู่การเรียนรู้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87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9.2 กิจกรรมการเรียนการสอน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8D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9.3 กิจกรรมรวบยอด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10.  สื่อ/อุปกรณ์/แหล่งเรียนรู้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11. กิจกรรมเสนอแนะ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" w:hRule="atLeast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12.  สรุปผลการจัดการเรียนรู้/บันทึกหลังการสอน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" w:hRule="atLeast"/>
        </w:trPr>
        <w:tc>
          <w:tcPr/>
          <w:p w:rsidR="00000000" w:rsidDel="00000000" w:rsidP="00000000" w:rsidRDefault="00000000" w:rsidRPr="00000000" w14:paraId="000000A5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12.1 ด้านความรู้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7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/>
          <w:p w:rsidR="00000000" w:rsidDel="00000000" w:rsidP="00000000" w:rsidRDefault="00000000" w:rsidRPr="00000000" w14:paraId="000000AB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12.2 ด้านทักษะ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/>
          <w:p w:rsidR="00000000" w:rsidDel="00000000" w:rsidP="00000000" w:rsidRDefault="00000000" w:rsidRPr="00000000" w14:paraId="000000B1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12.3 ด้านคุณลักษณะ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/>
          <w:p w:rsidR="00000000" w:rsidDel="00000000" w:rsidP="00000000" w:rsidRDefault="00000000" w:rsidRPr="00000000" w14:paraId="000000B7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12.4 ด้านอุปสรรค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BD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  12.5 วิธีแก้ปัญหา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" w:hRule="atLeast"/>
        </w:trPr>
        <w:tc>
          <w:tcPr/>
          <w:p w:rsidR="00000000" w:rsidDel="00000000" w:rsidP="00000000" w:rsidRDefault="00000000" w:rsidRPr="00000000" w14:paraId="000000C3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13. ความเห็นของหัวหน้าสถานศึกษา/ผู้ที่ได้รับมอบหมาย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tabs>
                <w:tab w:val="left" w:pos="864"/>
              </w:tabs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" w:hRule="atLeast"/>
        </w:trPr>
        <w:tc>
          <w:tcPr/>
          <w:p w:rsidR="00000000" w:rsidDel="00000000" w:rsidP="00000000" w:rsidRDefault="00000000" w:rsidRPr="00000000" w14:paraId="000000C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2"/>
                <w:szCs w:val="22"/>
                <w:rtl w:val="0"/>
              </w:rPr>
              <w:t xml:space="preserve">รวมคะแนนทั้งหมด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tabs>
          <w:tab w:val="left" w:pos="864"/>
        </w:tabs>
        <w:spacing w:before="120" w:lineRule="auto"/>
        <w:rPr>
          <w:rFonts w:ascii="Sarabun" w:cs="Sarabun" w:eastAsia="Sarabun" w:hAnsi="Sarabun"/>
          <w:b w:val="1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b w:val="1"/>
          <w:sz w:val="26"/>
          <w:szCs w:val="26"/>
          <w:rtl w:val="0"/>
        </w:rPr>
        <w:t xml:space="preserve">สรุปผลการประเมิน</w:t>
      </w:r>
    </w:p>
    <w:p w:rsidR="00000000" w:rsidDel="00000000" w:rsidP="00000000" w:rsidRDefault="00000000" w:rsidRPr="00000000" w14:paraId="000000D0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sz w:val="26"/>
          <w:szCs w:val="26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ดีมาก (46 – 60)</w:t>
        <w:tab/>
        <w:tab/>
      </w:r>
      <w:r w:rsidDel="00000000" w:rsidR="00000000" w:rsidRPr="00000000">
        <w:rPr>
          <w:rFonts w:ascii="Wingdings 2" w:cs="Wingdings 2" w:eastAsia="Wingdings 2" w:hAnsi="Wingdings 2"/>
          <w:sz w:val="26"/>
          <w:szCs w:val="26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ดี (31 - 45)</w:t>
        <w:tab/>
        <w:tab/>
      </w:r>
      <w:r w:rsidDel="00000000" w:rsidR="00000000" w:rsidRPr="00000000">
        <w:rPr>
          <w:rFonts w:ascii="Wingdings 2" w:cs="Wingdings 2" w:eastAsia="Wingdings 2" w:hAnsi="Wingdings 2"/>
          <w:sz w:val="26"/>
          <w:szCs w:val="26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พอใช้ (16 – 30)</w:t>
        <w:tab/>
        <w:tab/>
      </w:r>
      <w:r w:rsidDel="00000000" w:rsidR="00000000" w:rsidRPr="00000000">
        <w:rPr>
          <w:rFonts w:ascii="Wingdings 2" w:cs="Wingdings 2" w:eastAsia="Wingdings 2" w:hAnsi="Wingdings 2"/>
          <w:sz w:val="26"/>
          <w:szCs w:val="26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 ปรับปรุง (ต่ำกว่า 15)</w:t>
      </w:r>
    </w:p>
    <w:p w:rsidR="00000000" w:rsidDel="00000000" w:rsidP="00000000" w:rsidRDefault="00000000" w:rsidRPr="00000000" w14:paraId="000000D1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ลงชื่อ.....................................................หัวหน้ากลุ่มสาระการเรียนรู้</w:t>
        <w:tab/>
        <w:tab/>
        <w:t xml:space="preserve">     ลงชื่อ.....................................................ผู้ประเมิน</w:t>
      </w:r>
    </w:p>
    <w:p w:rsidR="00000000" w:rsidDel="00000000" w:rsidP="00000000" w:rsidRDefault="00000000" w:rsidRPr="00000000" w14:paraId="000000D2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     (..................................................)</w:t>
        <w:tab/>
        <w:tab/>
        <w:tab/>
        <w:tab/>
        <w:tab/>
        <w:tab/>
        <w:t xml:space="preserve">             (.................................................)</w:t>
        <w:tab/>
        <w:tab/>
      </w:r>
    </w:p>
    <w:p w:rsidR="00000000" w:rsidDel="00000000" w:rsidP="00000000" w:rsidRDefault="00000000" w:rsidRPr="00000000" w14:paraId="000000D3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      ............/..................../...............</w:t>
        <w:tab/>
        <w:tab/>
        <w:tab/>
        <w:tab/>
        <w:tab/>
        <w:tab/>
        <w:tab/>
        <w:t xml:space="preserve">             ............/..................../...............</w:t>
      </w:r>
    </w:p>
    <w:p w:rsidR="00000000" w:rsidDel="00000000" w:rsidP="00000000" w:rsidRDefault="00000000" w:rsidRPr="00000000" w14:paraId="000000D4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ลงชื่อ......................................................ผู้ช่วยผู้อำนวยการกลุ่มบริหารวิชาการ</w:t>
        <w:tab/>
        <w:t xml:space="preserve">     ลงชื่อ......................................................ผู้อำนวยการโรงเรียน</w:t>
      </w:r>
    </w:p>
    <w:p w:rsidR="00000000" w:rsidDel="00000000" w:rsidP="00000000" w:rsidRDefault="00000000" w:rsidRPr="00000000" w14:paraId="000000D5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     (นางสาวอัญชิสา  เหมทานนท์)</w:t>
        <w:tab/>
        <w:tab/>
        <w:tab/>
        <w:tab/>
        <w:tab/>
        <w:tab/>
        <w:tab/>
        <w:t xml:space="preserve">      (นายสันติพงศ์  ชินประดิษฐ)</w:t>
      </w:r>
    </w:p>
    <w:p w:rsidR="00000000" w:rsidDel="00000000" w:rsidP="00000000" w:rsidRDefault="00000000" w:rsidRPr="00000000" w14:paraId="000000D6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Fonts w:ascii="Sarabun" w:cs="Sarabun" w:eastAsia="Sarabun" w:hAnsi="Sarabun"/>
          <w:sz w:val="26"/>
          <w:szCs w:val="26"/>
          <w:rtl w:val="0"/>
        </w:rPr>
        <w:t xml:space="preserve">         ............/..................../...............</w:t>
        <w:tab/>
        <w:tab/>
        <w:tab/>
        <w:tab/>
        <w:tab/>
        <w:tab/>
        <w:tab/>
        <w:t xml:space="preserve">    ............/..................../...............</w:t>
      </w:r>
    </w:p>
    <w:p w:rsidR="00000000" w:rsidDel="00000000" w:rsidP="00000000" w:rsidRDefault="00000000" w:rsidRPr="00000000" w14:paraId="000000D7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0"/>
        </w:tabs>
        <w:spacing w:after="240" w:lineRule="auto"/>
        <w:ind w:right="-810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เกณฑ์การพิจารณา</w:t>
      </w:r>
    </w:p>
    <w:tbl>
      <w:tblPr>
        <w:tblStyle w:val="Table2"/>
        <w:tblW w:w="9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2340"/>
        <w:gridCol w:w="5935"/>
        <w:tblGridChange w:id="0">
          <w:tblGrid>
            <w:gridCol w:w="1345"/>
            <w:gridCol w:w="2340"/>
            <w:gridCol w:w="5935"/>
          </w:tblGrid>
        </w:tblGridChange>
      </w:tblGrid>
      <w:tr>
        <w:tc>
          <w:tcPr/>
          <w:p w:rsidR="00000000" w:rsidDel="00000000" w:rsidP="00000000" w:rsidRDefault="00000000" w:rsidRPr="00000000" w14:paraId="000000DF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ระดับคะแนน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ความหมาย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ลักษณะของแผนการสอน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ดี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86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เขียนได้ครบทุกองค์ประกอบ ตรงประเด็น ชัดเจน มีเนื้อหาครอบคลุม สามารถนำไปใช้ในการจัดการเรียนการสอนได้จริง มีแนวคิดที่น่าสนใจ ใช้ภาษาสื่อความเข้าใจได้ง่าย มีความถูกต้องสมบูรณ์ 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ผ่าน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86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เขียนได้ครบทุกองค์ประกอบ ตรงประเด็น ชัดเจน มีเนื้อหาครอบคลุม สามารถนำไปใช้ในการจัดการเรียนการสอนได้จริง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ปรับปรุง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86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เขียนไม่ครบองค์ประกอบ ไม่ตรงประเด็น ไม่ชัดเจน ไม่ครอบคลุมเนื้อหา ใช้ภาษาสื่อความที่ทำให้ผู้อ่านเกิดความสับสนในการนำไปใช้จัดการเรียนการสอน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864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ไม่ปรากฏในแผนการสอน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86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ไม่มีองค์ประกอบตามแบบฟอร์มที่โรงเรียนกำหนด</w:t>
            </w:r>
          </w:p>
        </w:tc>
      </w:tr>
    </w:tbl>
    <w:p w:rsidR="00000000" w:rsidDel="00000000" w:rsidP="00000000" w:rsidRDefault="00000000" w:rsidRPr="00000000" w14:paraId="000000EE">
      <w:pPr>
        <w:tabs>
          <w:tab w:val="left" w:pos="864"/>
        </w:tabs>
        <w:rPr>
          <w:rFonts w:ascii="Sarabun" w:cs="Sarabun" w:eastAsia="Sarabun" w:hAnsi="Sarabu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even"/>
      <w:pgSz w:h="15840" w:w="12240" w:orient="portrait"/>
      <w:pgMar w:bottom="90" w:top="270" w:left="1440" w:right="1170" w:header="1138" w:footer="0"/>
      <w:pgNumType w:start="206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rdia New" w:cs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rdia New" w:cs="Cordia New" w:eastAsia="Cordia New" w:hAnsi="Cordia New"/>
      <w:sz w:val="44"/>
      <w:szCs w:val="44"/>
    </w:rPr>
  </w:style>
  <w:style w:type="paragraph" w:styleId="a" w:default="1">
    <w:name w:val="Normal"/>
    <w:qFormat w:val="1"/>
    <w:rsid w:val="00114513"/>
    <w:rPr>
      <w:sz w:val="24"/>
      <w:szCs w:val="24"/>
    </w:rPr>
  </w:style>
  <w:style w:type="paragraph" w:styleId="1">
    <w:name w:val="heading 1"/>
    <w:basedOn w:val="a"/>
    <w:next w:val="a"/>
    <w:qFormat w:val="1"/>
    <w:rsid w:val="007E2F95"/>
    <w:pPr>
      <w:keepNext w:val="1"/>
      <w:outlineLvl w:val="0"/>
    </w:pPr>
    <w:rPr>
      <w:rFonts w:ascii="Cordia New" w:eastAsia="Cordia New" w:hAnsi="Cordia New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11451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ody Text Indent"/>
    <w:basedOn w:val="a"/>
    <w:rsid w:val="00CC3513"/>
    <w:pPr>
      <w:ind w:firstLine="720"/>
    </w:pPr>
    <w:rPr>
      <w:rFonts w:ascii="Angsana New"/>
      <w:sz w:val="36"/>
      <w:szCs w:val="36"/>
    </w:rPr>
  </w:style>
  <w:style w:type="paragraph" w:styleId="a5">
    <w:name w:val="Balloon Text"/>
    <w:basedOn w:val="a"/>
    <w:semiHidden w:val="1"/>
    <w:rsid w:val="00D04349"/>
    <w:rPr>
      <w:rFonts w:ascii="Tahoma" w:cs="Tahoma" w:hAnsi="Tahoma"/>
      <w:sz w:val="16"/>
      <w:szCs w:val="16"/>
    </w:rPr>
  </w:style>
  <w:style w:type="paragraph" w:styleId="a6">
    <w:name w:val="header"/>
    <w:basedOn w:val="a"/>
    <w:rsid w:val="002A790B"/>
    <w:pPr>
      <w:tabs>
        <w:tab w:val="center" w:pos="4153"/>
        <w:tab w:val="right" w:pos="8306"/>
      </w:tabs>
    </w:pPr>
    <w:rPr>
      <w:szCs w:val="28"/>
    </w:rPr>
  </w:style>
  <w:style w:type="paragraph" w:styleId="a7">
    <w:name w:val="footer"/>
    <w:basedOn w:val="a"/>
    <w:rsid w:val="002A790B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2A790B"/>
  </w:style>
  <w:style w:type="paragraph" w:styleId="a9">
    <w:name w:val="Title"/>
    <w:basedOn w:val="a"/>
    <w:qFormat w:val="1"/>
    <w:rsid w:val="009126DB"/>
    <w:pPr>
      <w:jc w:val="center"/>
    </w:pPr>
    <w:rPr>
      <w:rFonts w:ascii="Cordia New" w:cs="Cordia New" w:eastAsia="Cordia New" w:hAnsi="Cordia New"/>
      <w:bCs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9TdR85hcj8J7rSm8hYJOkfOZQ==">AMUW2mWKi/MgY3JtCZv9k4ZX7Z2poS8+Hy1Ts2lMENiZ6JLakkvzxqzFJzAJhJ6TrVejZo82sZ2jWM7CTeH58BH8Xv5hRR+s0em9UyDPNOz77ZBl/nv7di4=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2020-12-14T04:30:00Z</dcterms:created>
  <dc:creator>paweenuch</dc:creator>
</cp:coreProperties>
</file>